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4A147" w14:textId="77777777" w:rsidR="002B103F" w:rsidRPr="002B103F" w:rsidRDefault="002B103F" w:rsidP="002B103F">
      <w:pPr>
        <w:spacing w:before="100" w:beforeAutospacing="1" w:after="240"/>
        <w:ind w:left="720"/>
        <w:jc w:val="center"/>
        <w:rPr>
          <w:rFonts w:ascii="Garamond" w:eastAsia="Times New Roman" w:hAnsi="Garamond" w:cs="Calibri"/>
          <w:color w:val="000000"/>
          <w:sz w:val="28"/>
          <w:szCs w:val="28"/>
          <w:lang w:bidi="he-IL"/>
        </w:rPr>
      </w:pPr>
      <w:r w:rsidRPr="002B103F">
        <w:rPr>
          <w:rFonts w:ascii="Garamond" w:eastAsia="Times New Roman" w:hAnsi="Garamond" w:cs="Calibri"/>
          <w:b/>
          <w:bCs/>
          <w:color w:val="0000FF"/>
          <w:sz w:val="28"/>
          <w:szCs w:val="28"/>
          <w:lang w:val="en-GB" w:bidi="he-IL"/>
        </w:rPr>
        <w:t>STUDIORUM NOVI TESTAMENTI SOCIETAS</w:t>
      </w:r>
    </w:p>
    <w:p w14:paraId="21DC0AD2" w14:textId="77777777" w:rsidR="002B103F" w:rsidRPr="002B103F" w:rsidRDefault="002B103F" w:rsidP="002B103F">
      <w:pPr>
        <w:spacing w:after="240"/>
        <w:ind w:left="720"/>
        <w:jc w:val="center"/>
        <w:rPr>
          <w:rFonts w:ascii="Garamond" w:eastAsia="Times New Roman" w:hAnsi="Garamond" w:cs="Calibri"/>
          <w:color w:val="000000"/>
          <w:sz w:val="22"/>
          <w:szCs w:val="22"/>
          <w:lang w:bidi="he-IL"/>
        </w:rPr>
      </w:pPr>
      <w:r w:rsidRPr="002B103F">
        <w:rPr>
          <w:rFonts w:ascii="Garamond" w:eastAsia="Times New Roman" w:hAnsi="Garamond" w:cs="Calibri"/>
          <w:b/>
          <w:bCs/>
          <w:color w:val="0000FF"/>
          <w:sz w:val="22"/>
          <w:szCs w:val="22"/>
          <w:lang w:bidi="he-IL"/>
        </w:rPr>
        <w:t>SNTS—The International Society for New Testament Studies</w:t>
      </w:r>
    </w:p>
    <w:p w14:paraId="1197CEAB"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30 March 2021</w:t>
      </w:r>
    </w:p>
    <w:p w14:paraId="07E02854"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 </w:t>
      </w:r>
    </w:p>
    <w:p w14:paraId="3D77C674"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Dear SNTS Colleagues and Friends:</w:t>
      </w:r>
    </w:p>
    <w:p w14:paraId="370522DD"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 </w:t>
      </w:r>
    </w:p>
    <w:p w14:paraId="5B174024"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 xml:space="preserve">On 16 February 2021, SNTS President John </w:t>
      </w:r>
      <w:proofErr w:type="spellStart"/>
      <w:r w:rsidRPr="002B103F">
        <w:rPr>
          <w:rFonts w:ascii="Garamond" w:eastAsia="Times New Roman" w:hAnsi="Garamond" w:cs="Calibri"/>
          <w:color w:val="000000"/>
          <w:sz w:val="22"/>
          <w:szCs w:val="22"/>
          <w:lang w:bidi="he-IL"/>
        </w:rPr>
        <w:t>Kloppenborg</w:t>
      </w:r>
      <w:proofErr w:type="spellEnd"/>
      <w:r w:rsidRPr="002B103F">
        <w:rPr>
          <w:rFonts w:ascii="Garamond" w:eastAsia="Times New Roman" w:hAnsi="Garamond" w:cs="Calibri"/>
          <w:color w:val="000000"/>
          <w:sz w:val="22"/>
          <w:szCs w:val="22"/>
          <w:lang w:bidi="he-IL"/>
        </w:rPr>
        <w:t xml:space="preserve"> and I wrote to inform you that the 75</w:t>
      </w:r>
      <w:r w:rsidRPr="002B103F">
        <w:rPr>
          <w:rFonts w:ascii="Garamond" w:eastAsia="Times New Roman" w:hAnsi="Garamond" w:cs="Calibri"/>
          <w:color w:val="000000"/>
          <w:sz w:val="22"/>
          <w:szCs w:val="22"/>
          <w:vertAlign w:val="superscript"/>
          <w:lang w:bidi="he-IL"/>
        </w:rPr>
        <w:t>th</w:t>
      </w:r>
      <w:r w:rsidRPr="002B103F">
        <w:rPr>
          <w:rFonts w:ascii="Garamond" w:eastAsia="Times New Roman" w:hAnsi="Garamond" w:cs="Calibri"/>
          <w:color w:val="000000"/>
          <w:sz w:val="22"/>
          <w:szCs w:val="22"/>
          <w:lang w:bidi="he-IL"/>
        </w:rPr>
        <w:t xml:space="preserve"> General Meeting of the SNTS in 2021 in Leuven would occur online. In that letter, which you will find attached to this email, we also indicated that plans were being finalized, even as preparations were being made, to run a full academic </w:t>
      </w:r>
      <w:proofErr w:type="spellStart"/>
      <w:r w:rsidRPr="002B103F">
        <w:rPr>
          <w:rFonts w:ascii="Garamond" w:eastAsia="Times New Roman" w:hAnsi="Garamond" w:cs="Calibri"/>
          <w:color w:val="000000"/>
          <w:sz w:val="22"/>
          <w:szCs w:val="22"/>
          <w:lang w:bidi="he-IL"/>
        </w:rPr>
        <w:t>programme</w:t>
      </w:r>
      <w:proofErr w:type="spellEnd"/>
      <w:r w:rsidRPr="002B103F">
        <w:rPr>
          <w:rFonts w:ascii="Garamond" w:eastAsia="Times New Roman" w:hAnsi="Garamond" w:cs="Calibri"/>
          <w:color w:val="000000"/>
          <w:sz w:val="22"/>
          <w:szCs w:val="22"/>
          <w:lang w:bidi="he-IL"/>
        </w:rPr>
        <w:t>, managed by the Local Organizing Committee at the KU Leuven University, Belgium, from Monday, 26 July-Thursday, 29 July. Additionally, we noted that registration information and a full schedule would be forthcoming in the not-too-distant future. Please receive this letter, in lieu of our typical February-March newsletter, to that good end.</w:t>
      </w:r>
    </w:p>
    <w:p w14:paraId="26048656"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 </w:t>
      </w:r>
    </w:p>
    <w:p w14:paraId="16A2623E"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 xml:space="preserve">Herewith, please find the </w:t>
      </w:r>
      <w:proofErr w:type="spellStart"/>
      <w:r w:rsidRPr="002B103F">
        <w:rPr>
          <w:rFonts w:ascii="Garamond" w:eastAsia="Times New Roman" w:hAnsi="Garamond" w:cs="Calibri"/>
          <w:color w:val="000000"/>
          <w:sz w:val="22"/>
          <w:szCs w:val="22"/>
          <w:lang w:bidi="he-IL"/>
        </w:rPr>
        <w:t>programme</w:t>
      </w:r>
      <w:proofErr w:type="spellEnd"/>
      <w:r w:rsidRPr="002B103F">
        <w:rPr>
          <w:rFonts w:ascii="Garamond" w:eastAsia="Times New Roman" w:hAnsi="Garamond" w:cs="Calibri"/>
          <w:color w:val="000000"/>
          <w:sz w:val="22"/>
          <w:szCs w:val="22"/>
          <w:lang w:bidi="he-IL"/>
        </w:rPr>
        <w:t xml:space="preserve"> attached. Please see, too, the website for our meeting: </w:t>
      </w:r>
      <w:hyperlink r:id="rId4" w:tooltip="Original URL:&#10;https://kuleuvencongres.be/snts2021&#10;&#10;Click to follow link." w:history="1">
        <w:r w:rsidRPr="002B103F">
          <w:rPr>
            <w:rFonts w:ascii="Garamond" w:eastAsia="Times New Roman" w:hAnsi="Garamond" w:cs="Calibri"/>
            <w:color w:val="0563C1"/>
            <w:sz w:val="22"/>
            <w:szCs w:val="22"/>
            <w:u w:val="single"/>
            <w:lang w:bidi="he-IL"/>
          </w:rPr>
          <w:t>https://kuleuvencongres.be/snts2021</w:t>
        </w:r>
      </w:hyperlink>
      <w:r w:rsidRPr="002B103F">
        <w:rPr>
          <w:rFonts w:ascii="Garamond" w:eastAsia="Times New Roman" w:hAnsi="Garamond" w:cs="Calibri"/>
          <w:color w:val="000000"/>
          <w:sz w:val="22"/>
          <w:szCs w:val="22"/>
          <w:lang w:bidi="he-IL"/>
        </w:rPr>
        <w:t>. It is there where you will be able to find in due course all the relevant information related to this summer’s meeting. </w:t>
      </w:r>
      <w:hyperlink r:id="rId5" w:history="1">
        <w:r w:rsidRPr="002B103F">
          <w:rPr>
            <w:rFonts w:ascii="Garamond" w:eastAsia="Times New Roman" w:hAnsi="Garamond" w:cs="Calibri"/>
            <w:b/>
            <w:bCs/>
            <w:color w:val="0072C6"/>
            <w:sz w:val="22"/>
            <w:szCs w:val="22"/>
            <w:u w:val="single"/>
            <w:lang w:bidi="he-IL"/>
          </w:rPr>
          <w:t>Registration</w:t>
        </w:r>
        <w:r w:rsidRPr="002B103F">
          <w:rPr>
            <w:rFonts w:ascii="Garamond" w:eastAsia="Times New Roman" w:hAnsi="Garamond" w:cs="Calibri"/>
            <w:b/>
            <w:bCs/>
            <w:color w:val="0072C6"/>
            <w:sz w:val="22"/>
            <w:szCs w:val="22"/>
            <w:lang w:bidi="he-IL"/>
          </w:rPr>
          <w:t> </w:t>
        </w:r>
        <w:r w:rsidRPr="002B103F">
          <w:rPr>
            <w:rFonts w:ascii="Garamond" w:eastAsia="Times New Roman" w:hAnsi="Garamond" w:cs="Calibri"/>
            <w:b/>
            <w:bCs/>
            <w:color w:val="0072C6"/>
            <w:sz w:val="22"/>
            <w:szCs w:val="22"/>
            <w:u w:val="single"/>
            <w:lang w:bidi="he-IL"/>
          </w:rPr>
          <w:t>for our 75</w:t>
        </w:r>
      </w:hyperlink>
      <w:hyperlink r:id="rId6" w:history="1">
        <w:r w:rsidRPr="002B103F">
          <w:rPr>
            <w:rFonts w:ascii="Garamond" w:eastAsia="Times New Roman" w:hAnsi="Garamond" w:cs="Calibri"/>
            <w:b/>
            <w:bCs/>
            <w:color w:val="0072C6"/>
            <w:sz w:val="22"/>
            <w:szCs w:val="22"/>
            <w:u w:val="single"/>
            <w:vertAlign w:val="superscript"/>
            <w:lang w:bidi="he-IL"/>
          </w:rPr>
          <w:t>th</w:t>
        </w:r>
      </w:hyperlink>
      <w:hyperlink r:id="rId7" w:history="1">
        <w:r w:rsidRPr="002B103F">
          <w:rPr>
            <w:rFonts w:ascii="Garamond" w:eastAsia="Times New Roman" w:hAnsi="Garamond" w:cs="Calibri"/>
            <w:b/>
            <w:bCs/>
            <w:color w:val="0072C6"/>
            <w:sz w:val="22"/>
            <w:szCs w:val="22"/>
            <w:lang w:bidi="he-IL"/>
          </w:rPr>
          <w:t> </w:t>
        </w:r>
        <w:r w:rsidRPr="002B103F">
          <w:rPr>
            <w:rFonts w:ascii="Garamond" w:eastAsia="Times New Roman" w:hAnsi="Garamond" w:cs="Calibri"/>
            <w:b/>
            <w:bCs/>
            <w:color w:val="0072C6"/>
            <w:sz w:val="22"/>
            <w:szCs w:val="22"/>
            <w:u w:val="single"/>
            <w:lang w:bidi="he-IL"/>
          </w:rPr>
          <w:t>General Meeting will open on 20 April and remain open until 20 July.</w:t>
        </w:r>
      </w:hyperlink>
      <w:r w:rsidRPr="002B103F">
        <w:rPr>
          <w:rFonts w:ascii="Garamond" w:eastAsia="Times New Roman" w:hAnsi="Garamond" w:cs="Calibri"/>
          <w:color w:val="000000"/>
          <w:sz w:val="22"/>
          <w:szCs w:val="22"/>
          <w:lang w:bidi="he-IL"/>
        </w:rPr>
        <w:t> Meanwhile, the cost to attend this year’s gathering will be </w:t>
      </w:r>
      <w:r w:rsidRPr="002B103F">
        <w:rPr>
          <w:rFonts w:ascii="Garamond" w:eastAsia="Times New Roman" w:hAnsi="Garamond" w:cs="Calibri"/>
          <w:b/>
          <w:bCs/>
          <w:color w:val="000000"/>
          <w:sz w:val="22"/>
          <w:szCs w:val="22"/>
          <w:lang w:bidi="he-IL"/>
        </w:rPr>
        <w:t>35 euro</w:t>
      </w:r>
      <w:r w:rsidRPr="002B103F">
        <w:rPr>
          <w:rFonts w:ascii="Garamond" w:eastAsia="Times New Roman" w:hAnsi="Garamond" w:cs="Calibri"/>
          <w:color w:val="000000"/>
          <w:sz w:val="22"/>
          <w:szCs w:val="22"/>
          <w:lang w:bidi="he-IL"/>
        </w:rPr>
        <w:t> for both members and guests.</w:t>
      </w:r>
    </w:p>
    <w:p w14:paraId="6E9FA58F"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 </w:t>
      </w:r>
    </w:p>
    <w:p w14:paraId="7D9F5243"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Regarding guests, it was noted in the aforementioned and attached letter that members may, in keeping with the Society’s guidelines, propose up to two guests for the General Meeting by submitting names to the Assistant Secretary (</w:t>
      </w:r>
      <w:hyperlink r:id="rId8" w:history="1">
        <w:r w:rsidRPr="002B103F">
          <w:rPr>
            <w:rFonts w:ascii="Garamond" w:eastAsia="Times New Roman" w:hAnsi="Garamond" w:cs="Calibri"/>
            <w:color w:val="0563C1"/>
            <w:sz w:val="22"/>
            <w:szCs w:val="22"/>
            <w:u w:val="single"/>
            <w:lang w:bidi="he-IL"/>
          </w:rPr>
          <w:t>christina.kreinecker@kuleuven.be</w:t>
        </w:r>
      </w:hyperlink>
      <w:r w:rsidRPr="002B103F">
        <w:rPr>
          <w:rFonts w:ascii="Garamond" w:eastAsia="Times New Roman" w:hAnsi="Garamond" w:cs="Calibri"/>
          <w:color w:val="000000"/>
          <w:sz w:val="22"/>
          <w:szCs w:val="22"/>
          <w:lang w:bidi="he-IL"/>
        </w:rPr>
        <w:t>) for presidential approval by 1 April. Given the trying times in which we are living and the virtual format for our meeting, we are extending this year’s deadline for proposed guests to 15 June. Also, if you would like to propose a short paper, please email me (</w:t>
      </w:r>
      <w:hyperlink r:id="rId9" w:history="1">
        <w:r w:rsidRPr="002B103F">
          <w:rPr>
            <w:rFonts w:ascii="Garamond" w:eastAsia="Times New Roman" w:hAnsi="Garamond" w:cs="Calibri"/>
            <w:color w:val="0563C1"/>
            <w:sz w:val="22"/>
            <w:szCs w:val="22"/>
            <w:u w:val="single"/>
            <w:lang w:bidi="he-IL"/>
          </w:rPr>
          <w:t>Todd_Still@baylor.edu</w:t>
        </w:r>
      </w:hyperlink>
      <w:r w:rsidRPr="002B103F">
        <w:rPr>
          <w:rFonts w:ascii="Garamond" w:eastAsia="Times New Roman" w:hAnsi="Garamond" w:cs="Calibri"/>
          <w:color w:val="000000"/>
          <w:sz w:val="22"/>
          <w:szCs w:val="22"/>
          <w:lang w:bidi="he-IL"/>
        </w:rPr>
        <w:t>) by 15 April with a proposed title and a short abstract, as a few slots remain open until now.</w:t>
      </w:r>
    </w:p>
    <w:p w14:paraId="6423C328"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 </w:t>
      </w:r>
    </w:p>
    <w:p w14:paraId="4B02C83F"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In closing, please note that the CUP Membership Services website remains available for you to make 2021 subscription payments in regard to your SNTS membership (</w:t>
      </w:r>
      <w:hyperlink r:id="rId10" w:tooltip="Original URL:&#10;http://journals.cambridge.org/action/membershipServices/memServHome?name=SNTSHome&#10;&#10;Click to follow link." w:history="1">
        <w:r w:rsidRPr="002B103F">
          <w:rPr>
            <w:rFonts w:ascii="Garamond" w:eastAsia="Times New Roman" w:hAnsi="Garamond" w:cs="Calibri"/>
            <w:color w:val="0563C1"/>
            <w:sz w:val="22"/>
            <w:szCs w:val="22"/>
            <w:u w:val="single"/>
            <w:lang w:bidi="he-IL"/>
          </w:rPr>
          <w:t>journals.cambridge.org/action/membershipServices/memServHome?name=SNTSHome</w:t>
        </w:r>
      </w:hyperlink>
      <w:r w:rsidRPr="002B103F">
        <w:rPr>
          <w:rFonts w:ascii="Garamond" w:eastAsia="Times New Roman" w:hAnsi="Garamond" w:cs="Calibri"/>
          <w:color w:val="000000"/>
          <w:sz w:val="22"/>
          <w:szCs w:val="22"/>
          <w:lang w:bidi="he-IL"/>
        </w:rPr>
        <w:t xml:space="preserve">), and also allow me once again to join President </w:t>
      </w:r>
      <w:proofErr w:type="spellStart"/>
      <w:r w:rsidRPr="002B103F">
        <w:rPr>
          <w:rFonts w:ascii="Garamond" w:eastAsia="Times New Roman" w:hAnsi="Garamond" w:cs="Calibri"/>
          <w:color w:val="000000"/>
          <w:sz w:val="22"/>
          <w:szCs w:val="22"/>
          <w:lang w:bidi="he-IL"/>
        </w:rPr>
        <w:t>Kloppenborg</w:t>
      </w:r>
      <w:proofErr w:type="spellEnd"/>
      <w:r w:rsidRPr="002B103F">
        <w:rPr>
          <w:rFonts w:ascii="Garamond" w:eastAsia="Times New Roman" w:hAnsi="Garamond" w:cs="Calibri"/>
          <w:color w:val="000000"/>
          <w:sz w:val="22"/>
          <w:szCs w:val="22"/>
          <w:lang w:bidi="he-IL"/>
        </w:rPr>
        <w:t xml:space="preserve"> and the Local Organizing Committee in expressing our sincere hope that you will make every effort possible to participate in the important, if virtual, 75</w:t>
      </w:r>
      <w:r w:rsidRPr="002B103F">
        <w:rPr>
          <w:rFonts w:ascii="Garamond" w:eastAsia="Times New Roman" w:hAnsi="Garamond" w:cs="Calibri"/>
          <w:color w:val="000000"/>
          <w:sz w:val="22"/>
          <w:szCs w:val="22"/>
          <w:vertAlign w:val="superscript"/>
          <w:lang w:bidi="he-IL"/>
        </w:rPr>
        <w:t>th</w:t>
      </w:r>
      <w:r w:rsidRPr="002B103F">
        <w:rPr>
          <w:rFonts w:ascii="Garamond" w:eastAsia="Times New Roman" w:hAnsi="Garamond" w:cs="Calibri"/>
          <w:color w:val="000000"/>
          <w:sz w:val="22"/>
          <w:szCs w:val="22"/>
          <w:lang w:bidi="he-IL"/>
        </w:rPr>
        <w:t> General Meeting of our decidedly international Society and to invite up to two guests to join you for this global gathering of New Testament scholars.    </w:t>
      </w:r>
    </w:p>
    <w:p w14:paraId="44C8F63F"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 </w:t>
      </w:r>
    </w:p>
    <w:p w14:paraId="6C9BB529"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If I can serve or assist you in any way with respect to our Society or to our 75</w:t>
      </w:r>
      <w:r w:rsidRPr="002B103F">
        <w:rPr>
          <w:rFonts w:ascii="Garamond" w:eastAsia="Times New Roman" w:hAnsi="Garamond" w:cs="Calibri"/>
          <w:color w:val="000000"/>
          <w:sz w:val="22"/>
          <w:szCs w:val="22"/>
          <w:vertAlign w:val="superscript"/>
          <w:lang w:bidi="he-IL"/>
        </w:rPr>
        <w:t>th</w:t>
      </w:r>
      <w:r w:rsidRPr="002B103F">
        <w:rPr>
          <w:rFonts w:ascii="Garamond" w:eastAsia="Times New Roman" w:hAnsi="Garamond" w:cs="Calibri"/>
          <w:color w:val="000000"/>
          <w:sz w:val="22"/>
          <w:szCs w:val="22"/>
          <w:lang w:bidi="he-IL"/>
        </w:rPr>
        <w:t> General Meeting, please do not hesitate to contact me.</w:t>
      </w:r>
    </w:p>
    <w:p w14:paraId="2C81E3C7"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 </w:t>
      </w:r>
    </w:p>
    <w:p w14:paraId="0E0C02C4"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Sincerely and truly yours, </w:t>
      </w:r>
    </w:p>
    <w:p w14:paraId="7DD2D8E4"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 </w:t>
      </w:r>
    </w:p>
    <w:p w14:paraId="1CD78BCE" w14:textId="0C5885FF" w:rsidR="002B103F" w:rsidRPr="002B103F" w:rsidRDefault="002B103F" w:rsidP="002B103F">
      <w:pPr>
        <w:spacing w:line="360" w:lineRule="atLeast"/>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fldChar w:fldCharType="begin"/>
      </w:r>
      <w:r w:rsidRPr="002B103F">
        <w:rPr>
          <w:rFonts w:ascii="Garamond" w:eastAsia="Times New Roman" w:hAnsi="Garamond" w:cs="Calibri"/>
          <w:color w:val="000000"/>
          <w:sz w:val="22"/>
          <w:szCs w:val="22"/>
          <w:lang w:bidi="he-IL"/>
        </w:rPr>
        <w:instrText xml:space="preserve"> INCLUDEPICTURE "/var/folders/j6/tykfrl0j4jz7149n0qfth1z44vbt9v/T/com.microsoft.Word/WebArchiveCopyPasteTempFiles/cidimage001.png@01D72584.17D67380" \* MERGEFORMATINET </w:instrText>
      </w:r>
      <w:r w:rsidRPr="002B103F">
        <w:rPr>
          <w:rFonts w:ascii="Garamond" w:eastAsia="Times New Roman" w:hAnsi="Garamond" w:cs="Calibri"/>
          <w:color w:val="000000"/>
          <w:sz w:val="22"/>
          <w:szCs w:val="22"/>
          <w:lang w:bidi="he-IL"/>
        </w:rPr>
        <w:fldChar w:fldCharType="separate"/>
      </w:r>
      <w:r w:rsidRPr="002B103F">
        <w:rPr>
          <w:rFonts w:ascii="Garamond" w:eastAsia="Times New Roman" w:hAnsi="Garamond" w:cs="Calibri"/>
          <w:noProof/>
          <w:color w:val="000000"/>
          <w:sz w:val="22"/>
          <w:szCs w:val="22"/>
          <w:lang w:bidi="he-IL"/>
        </w:rPr>
        <w:drawing>
          <wp:inline distT="0" distB="0" distL="0" distR="0" wp14:anchorId="49AC6D94" wp14:editId="50273CE9">
            <wp:extent cx="2422525" cy="405765"/>
            <wp:effectExtent l="0" t="0" r="3175" b="0"/>
            <wp:docPr id="1" name="Picture 1" descr="Signature - Dean St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Dean St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2525" cy="405765"/>
                    </a:xfrm>
                    <a:prstGeom prst="rect">
                      <a:avLst/>
                    </a:prstGeom>
                    <a:noFill/>
                    <a:ln>
                      <a:noFill/>
                    </a:ln>
                  </pic:spPr>
                </pic:pic>
              </a:graphicData>
            </a:graphic>
          </wp:inline>
        </w:drawing>
      </w:r>
      <w:r w:rsidRPr="002B103F">
        <w:rPr>
          <w:rFonts w:ascii="Garamond" w:eastAsia="Times New Roman" w:hAnsi="Garamond" w:cs="Calibri"/>
          <w:color w:val="000000"/>
          <w:sz w:val="22"/>
          <w:szCs w:val="22"/>
          <w:lang w:bidi="he-IL"/>
        </w:rPr>
        <w:fldChar w:fldCharType="end"/>
      </w:r>
    </w:p>
    <w:p w14:paraId="141B23BF"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Todd D. Still</w:t>
      </w:r>
    </w:p>
    <w:p w14:paraId="70371BEB"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Secretary, SNTS</w:t>
      </w:r>
    </w:p>
    <w:p w14:paraId="0D36F5CB" w14:textId="77777777" w:rsidR="002B103F" w:rsidRPr="002B103F" w:rsidRDefault="002B103F" w:rsidP="002B103F">
      <w:pPr>
        <w:ind w:left="720"/>
        <w:rPr>
          <w:rFonts w:ascii="Garamond" w:eastAsia="Times New Roman" w:hAnsi="Garamond" w:cs="Calibri"/>
          <w:color w:val="000000"/>
          <w:sz w:val="22"/>
          <w:szCs w:val="22"/>
          <w:lang w:bidi="he-IL"/>
        </w:rPr>
      </w:pPr>
      <w:r w:rsidRPr="002B103F">
        <w:rPr>
          <w:rFonts w:ascii="Garamond" w:eastAsia="Times New Roman" w:hAnsi="Garamond" w:cs="Calibri"/>
          <w:color w:val="000000"/>
          <w:sz w:val="22"/>
          <w:szCs w:val="22"/>
          <w:lang w:bidi="he-IL"/>
        </w:rPr>
        <w:t> </w:t>
      </w:r>
    </w:p>
    <w:p w14:paraId="1080241F" w14:textId="77777777" w:rsidR="002B103F" w:rsidRPr="002B103F" w:rsidRDefault="002B103F" w:rsidP="002B103F">
      <w:pPr>
        <w:spacing w:after="240"/>
        <w:ind w:left="720"/>
        <w:rPr>
          <w:rFonts w:ascii="Garamond" w:eastAsia="Times New Roman" w:hAnsi="Garamond" w:cs="Calibri"/>
          <w:color w:val="000000"/>
          <w:sz w:val="22"/>
          <w:szCs w:val="22"/>
          <w:lang w:bidi="he-IL"/>
        </w:rPr>
      </w:pPr>
      <w:proofErr w:type="spellStart"/>
      <w:r w:rsidRPr="002B103F">
        <w:rPr>
          <w:rFonts w:ascii="Garamond" w:eastAsia="Times New Roman" w:hAnsi="Garamond" w:cs="Calibri"/>
          <w:color w:val="000000"/>
          <w:sz w:val="22"/>
          <w:szCs w:val="22"/>
          <w:lang w:bidi="he-IL"/>
        </w:rPr>
        <w:t>Studiorum</w:t>
      </w:r>
      <w:proofErr w:type="spellEnd"/>
      <w:r w:rsidRPr="002B103F">
        <w:rPr>
          <w:rFonts w:ascii="Garamond" w:eastAsia="Times New Roman" w:hAnsi="Garamond" w:cs="Calibri"/>
          <w:color w:val="000000"/>
          <w:sz w:val="22"/>
          <w:szCs w:val="22"/>
          <w:lang w:bidi="he-IL"/>
        </w:rPr>
        <w:t xml:space="preserve"> Novi </w:t>
      </w:r>
      <w:proofErr w:type="spellStart"/>
      <w:r w:rsidRPr="002B103F">
        <w:rPr>
          <w:rFonts w:ascii="Garamond" w:eastAsia="Times New Roman" w:hAnsi="Garamond" w:cs="Calibri"/>
          <w:color w:val="000000"/>
          <w:sz w:val="22"/>
          <w:szCs w:val="22"/>
          <w:lang w:bidi="he-IL"/>
        </w:rPr>
        <w:t>Testamenti</w:t>
      </w:r>
      <w:proofErr w:type="spellEnd"/>
      <w:r w:rsidRPr="002B103F">
        <w:rPr>
          <w:rFonts w:ascii="Garamond" w:eastAsia="Times New Roman" w:hAnsi="Garamond" w:cs="Calibri"/>
          <w:color w:val="000000"/>
          <w:sz w:val="22"/>
          <w:szCs w:val="22"/>
          <w:lang w:bidi="he-IL"/>
        </w:rPr>
        <w:t xml:space="preserve"> </w:t>
      </w:r>
      <w:proofErr w:type="spellStart"/>
      <w:r w:rsidRPr="002B103F">
        <w:rPr>
          <w:rFonts w:ascii="Garamond" w:eastAsia="Times New Roman" w:hAnsi="Garamond" w:cs="Calibri"/>
          <w:color w:val="000000"/>
          <w:sz w:val="22"/>
          <w:szCs w:val="22"/>
          <w:lang w:bidi="he-IL"/>
        </w:rPr>
        <w:t>Societas</w:t>
      </w:r>
      <w:proofErr w:type="spellEnd"/>
      <w:r w:rsidRPr="002B103F">
        <w:rPr>
          <w:rFonts w:ascii="Garamond" w:eastAsia="Times New Roman" w:hAnsi="Garamond" w:cs="Calibri"/>
          <w:color w:val="000000"/>
          <w:sz w:val="22"/>
          <w:szCs w:val="22"/>
          <w:lang w:bidi="he-IL"/>
        </w:rPr>
        <w:t xml:space="preserve"> is a registered charity in England and Wales (no. 313862)</w:t>
      </w:r>
    </w:p>
    <w:p w14:paraId="1EF675A8" w14:textId="77777777" w:rsidR="002B103F" w:rsidRPr="002B103F" w:rsidRDefault="002B103F" w:rsidP="002B103F">
      <w:pPr>
        <w:rPr>
          <w:rFonts w:ascii="Garamond" w:eastAsia="Times New Roman" w:hAnsi="Garamond" w:cs="Times New Roman"/>
          <w:sz w:val="22"/>
          <w:szCs w:val="22"/>
          <w:lang w:bidi="he-IL"/>
        </w:rPr>
      </w:pPr>
    </w:p>
    <w:p w14:paraId="6DF784CE" w14:textId="77777777" w:rsidR="00DA6F75" w:rsidRPr="002B103F" w:rsidRDefault="002B103F">
      <w:pPr>
        <w:rPr>
          <w:rFonts w:ascii="Garamond" w:hAnsi="Garamond"/>
          <w:sz w:val="22"/>
          <w:szCs w:val="22"/>
        </w:rPr>
      </w:pPr>
    </w:p>
    <w:sectPr w:rsidR="00DA6F75" w:rsidRPr="002B103F" w:rsidSect="00B21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3F"/>
    <w:rsid w:val="000E25BD"/>
    <w:rsid w:val="002B103F"/>
    <w:rsid w:val="00B2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C90D4"/>
  <w14:defaultImageDpi w14:val="32767"/>
  <w15:chartTrackingRefBased/>
  <w15:docId w15:val="{04222B75-CCFA-134C-A1D1-C438AFB9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103F"/>
    <w:pPr>
      <w:spacing w:before="100" w:beforeAutospacing="1" w:after="100" w:afterAutospacing="1"/>
    </w:pPr>
    <w:rPr>
      <w:rFonts w:ascii="Times New Roman" w:eastAsia="Times New Roman" w:hAnsi="Times New Roman" w:cs="Times New Roman"/>
      <w:lang w:bidi="he-IL"/>
    </w:rPr>
  </w:style>
  <w:style w:type="character" w:customStyle="1" w:styleId="TitleChar">
    <w:name w:val="Title Char"/>
    <w:basedOn w:val="DefaultParagraphFont"/>
    <w:link w:val="Title"/>
    <w:uiPriority w:val="10"/>
    <w:rsid w:val="002B103F"/>
    <w:rPr>
      <w:rFonts w:ascii="Times New Roman" w:eastAsia="Times New Roman" w:hAnsi="Times New Roman" w:cs="Times New Roman"/>
      <w:lang w:bidi="he-IL"/>
    </w:rPr>
  </w:style>
  <w:style w:type="character" w:customStyle="1" w:styleId="apple-converted-space">
    <w:name w:val="apple-converted-space"/>
    <w:basedOn w:val="DefaultParagraphFont"/>
    <w:rsid w:val="002B103F"/>
  </w:style>
  <w:style w:type="character" w:styleId="Hyperlink">
    <w:name w:val="Hyperlink"/>
    <w:basedOn w:val="DefaultParagraphFont"/>
    <w:uiPriority w:val="99"/>
    <w:semiHidden/>
    <w:unhideWhenUsed/>
    <w:rsid w:val="002B1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kreinecker@kuleuven.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webextlink://%20General%20Meeting%20will%20open%20on%2020%20April%20and%20remain%20open%20until%2020%20Jul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ebextlink://th" TargetMode="External"/><Relationship Id="rId11" Type="http://schemas.openxmlformats.org/officeDocument/2006/relationships/image" Target="media/image1.png"/><Relationship Id="rId5" Type="http://schemas.openxmlformats.org/officeDocument/2006/relationships/hyperlink" Target="webextlink://Registration%20for%20our%2075" TargetMode="External"/><Relationship Id="rId10" Type="http://schemas.openxmlformats.org/officeDocument/2006/relationships/hyperlink" Target="https://nam02.safelinks.protection.outlook.com/?url=http%3A%2F%2Fjournals.cambridge.org%2Faction%2FmembershipServices%2FmemServHome%3Fname%3DSNTSHome&amp;data=04%7C01%7Ctodd_still%40baylor.edu%7Cab7f2f5538a44228d92808d895777d53%7C22d2fb35256a459bbcf4dc23d42dc0a4%7C0%7C1%7C637423688355899377%7CUnknown%7CTWFpbGZsb3d8eyJWIjoiMC4wLjAwMDAiLCJQIjoiV2luMzIiLCJBTiI6Ik1haWwiLCJXVCI6Mn0%3D%7C2000&amp;sdata=gHbVaKRICAUSU0FIxOJrDN7PO%2B0Cmiw4HGFoRUQxyf0%3D&amp;reserved=0" TargetMode="External"/><Relationship Id="rId4" Type="http://schemas.openxmlformats.org/officeDocument/2006/relationships/hyperlink" Target="https://nam02.safelinks.protection.outlook.com/?url=https%3A%2F%2Fkuleuvencongres.be%2Fsnts2021&amp;data=04%7C01%7Ctodd_still%40baylor.edu%7C3587aa8ce32b406c493808d8e7c92083%7C22d2fb35256a459bbcf4dc23d42dc0a4%7C0%7C0%7C637514198918195224%7CUnknown%7CTWFpbGZsb3d8eyJWIjoiMC4wLjAwMDAiLCJQIjoiV2luMzIiLCJBTiI6Ik1haWwiLCJXVCI6Mn0%3D%7C1000&amp;sdata=vsPftJxcnSEJI21i4h76n%2FVBEgqaju0GtZVY5nmsL%2Fk%3D&amp;reserved=0" TargetMode="External"/><Relationship Id="rId9" Type="http://schemas.openxmlformats.org/officeDocument/2006/relationships/hyperlink" Target="mailto:Todd_Still@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 Todd</dc:creator>
  <cp:keywords/>
  <dc:description/>
  <cp:lastModifiedBy>Still, Todd</cp:lastModifiedBy>
  <cp:revision>1</cp:revision>
  <dcterms:created xsi:type="dcterms:W3CDTF">2021-09-06T20:39:00Z</dcterms:created>
  <dcterms:modified xsi:type="dcterms:W3CDTF">2021-09-06T20:41:00Z</dcterms:modified>
</cp:coreProperties>
</file>